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6C6E72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6C6E72">
        <w:rPr>
          <w:szCs w:val="22"/>
        </w:rPr>
        <w:t xml:space="preserve">Аннотация </w:t>
      </w:r>
      <w:bookmarkStart w:id="0" w:name="_GoBack"/>
      <w:bookmarkEnd w:id="0"/>
    </w:p>
    <w:p w:rsidR="00AA5678" w:rsidRPr="006C6E72" w:rsidRDefault="00AA5678" w:rsidP="002D748F">
      <w:pPr>
        <w:jc w:val="center"/>
        <w:rPr>
          <w:b/>
          <w:sz w:val="22"/>
          <w:szCs w:val="22"/>
        </w:rPr>
      </w:pPr>
      <w:r w:rsidRPr="006C6E72">
        <w:rPr>
          <w:b/>
          <w:sz w:val="22"/>
          <w:szCs w:val="22"/>
        </w:rPr>
        <w:t>к  рабочей программе учебного предмета «</w:t>
      </w:r>
      <w:r w:rsidR="005A6A4A" w:rsidRPr="006C6E72">
        <w:rPr>
          <w:b/>
          <w:sz w:val="22"/>
          <w:szCs w:val="22"/>
        </w:rPr>
        <w:t>Технология</w:t>
      </w:r>
      <w:r w:rsidRPr="006C6E72">
        <w:rPr>
          <w:b/>
          <w:sz w:val="22"/>
          <w:szCs w:val="22"/>
        </w:rPr>
        <w:t>»</w:t>
      </w:r>
    </w:p>
    <w:p w:rsidR="00AA5678" w:rsidRPr="006C6E72" w:rsidRDefault="00AA5678" w:rsidP="00AA5678">
      <w:pPr>
        <w:jc w:val="center"/>
        <w:rPr>
          <w:b/>
          <w:sz w:val="22"/>
          <w:szCs w:val="22"/>
        </w:rPr>
      </w:pPr>
      <w:r w:rsidRPr="006C6E72">
        <w:rPr>
          <w:b/>
          <w:sz w:val="22"/>
          <w:szCs w:val="22"/>
        </w:rPr>
        <w:t xml:space="preserve">основной образовательной программы  </w:t>
      </w:r>
      <w:r w:rsidR="00490E50" w:rsidRPr="006C6E72">
        <w:rPr>
          <w:b/>
          <w:sz w:val="22"/>
          <w:szCs w:val="22"/>
        </w:rPr>
        <w:t>среднего</w:t>
      </w:r>
      <w:r w:rsidRPr="006C6E72">
        <w:rPr>
          <w:b/>
          <w:sz w:val="22"/>
          <w:szCs w:val="22"/>
        </w:rPr>
        <w:t xml:space="preserve"> общего образования</w:t>
      </w:r>
    </w:p>
    <w:p w:rsidR="00AA5678" w:rsidRPr="006C6E72" w:rsidRDefault="00490E50" w:rsidP="00AA5678">
      <w:pPr>
        <w:jc w:val="center"/>
        <w:rPr>
          <w:b/>
          <w:sz w:val="22"/>
          <w:szCs w:val="22"/>
        </w:rPr>
      </w:pPr>
      <w:r w:rsidRPr="006C6E72">
        <w:rPr>
          <w:b/>
          <w:sz w:val="22"/>
          <w:szCs w:val="22"/>
        </w:rPr>
        <w:t>(10-11</w:t>
      </w:r>
      <w:r w:rsidR="00AA5678" w:rsidRPr="006C6E72">
        <w:rPr>
          <w:b/>
          <w:sz w:val="22"/>
          <w:szCs w:val="22"/>
        </w:rPr>
        <w:t>классы)</w:t>
      </w:r>
    </w:p>
    <w:p w:rsidR="00375A18" w:rsidRPr="006C6E72" w:rsidRDefault="00D1787F" w:rsidP="008161EF">
      <w:pPr>
        <w:jc w:val="center"/>
        <w:rPr>
          <w:b/>
          <w:sz w:val="22"/>
          <w:szCs w:val="22"/>
        </w:rPr>
      </w:pPr>
      <w:r w:rsidRPr="006C6E72">
        <w:rPr>
          <w:b/>
          <w:sz w:val="22"/>
          <w:szCs w:val="22"/>
        </w:rPr>
        <w:t xml:space="preserve"> </w:t>
      </w:r>
      <w:r w:rsidR="00AA5678" w:rsidRPr="006C6E72">
        <w:rPr>
          <w:b/>
          <w:sz w:val="22"/>
          <w:szCs w:val="22"/>
        </w:rPr>
        <w:t xml:space="preserve"> </w:t>
      </w:r>
      <w:r w:rsidR="00802123" w:rsidRPr="006C6E72">
        <w:rPr>
          <w:b/>
          <w:sz w:val="22"/>
          <w:szCs w:val="22"/>
        </w:rPr>
        <w:t xml:space="preserve"> </w:t>
      </w:r>
      <w:r w:rsidR="00D12904" w:rsidRPr="006C6E72">
        <w:rPr>
          <w:sz w:val="22"/>
          <w:szCs w:val="22"/>
        </w:rPr>
        <w:t xml:space="preserve"> </w:t>
      </w:r>
    </w:p>
    <w:p w:rsidR="00D1787F" w:rsidRPr="006C6E72" w:rsidRDefault="00D1787F" w:rsidP="00D1787F">
      <w:pPr>
        <w:jc w:val="center"/>
        <w:rPr>
          <w:b/>
          <w:sz w:val="22"/>
          <w:szCs w:val="22"/>
        </w:rPr>
      </w:pPr>
      <w:r w:rsidRPr="006C6E72">
        <w:rPr>
          <w:b/>
          <w:sz w:val="22"/>
          <w:szCs w:val="22"/>
        </w:rPr>
        <w:t>срок реализации программы 2 года</w:t>
      </w:r>
    </w:p>
    <w:p w:rsidR="00D1787F" w:rsidRPr="006C6E72" w:rsidRDefault="00D1787F" w:rsidP="00D1787F">
      <w:pPr>
        <w:jc w:val="center"/>
        <w:rPr>
          <w:b/>
          <w:sz w:val="22"/>
          <w:szCs w:val="22"/>
        </w:rPr>
      </w:pPr>
    </w:p>
    <w:p w:rsidR="00D1787F" w:rsidRPr="006C6E72" w:rsidRDefault="00D1787F" w:rsidP="00D1787F">
      <w:pPr>
        <w:pStyle w:val="a3"/>
        <w:ind w:firstLine="360"/>
        <w:jc w:val="both"/>
        <w:rPr>
          <w:rFonts w:ascii="Times New Roman" w:hAnsi="Times New Roman"/>
        </w:rPr>
      </w:pPr>
      <w:r w:rsidRPr="006C6E72">
        <w:rPr>
          <w:rFonts w:ascii="Times New Roman" w:hAnsi="Times New Roman"/>
        </w:rPr>
        <w:t>Настоящая рабочая программа по предмету «Технология» для основной  общеобразовательной школы (10 – 11 классы) составлена на основе:</w:t>
      </w:r>
    </w:p>
    <w:p w:rsidR="00D1787F" w:rsidRPr="006C6E72" w:rsidRDefault="00D1787F" w:rsidP="00D1787F">
      <w:pPr>
        <w:pStyle w:val="a3"/>
        <w:numPr>
          <w:ilvl w:val="0"/>
          <w:numId w:val="39"/>
        </w:numPr>
        <w:jc w:val="both"/>
        <w:rPr>
          <w:rFonts w:ascii="Times New Roman" w:hAnsi="Times New Roman"/>
        </w:rPr>
      </w:pPr>
      <w:r w:rsidRPr="006C6E72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6C6E72">
          <w:rPr>
            <w:rFonts w:ascii="Times New Roman" w:hAnsi="Times New Roman"/>
          </w:rPr>
          <w:t>2010 г</w:t>
        </w:r>
      </w:smartTag>
      <w:r w:rsidRPr="006C6E72">
        <w:rPr>
          <w:rFonts w:ascii="Times New Roman" w:hAnsi="Times New Roman"/>
        </w:rPr>
        <w:t>. № 1897;</w:t>
      </w:r>
    </w:p>
    <w:p w:rsidR="00D1787F" w:rsidRPr="006C6E72" w:rsidRDefault="00D1787F" w:rsidP="00D1787F">
      <w:pPr>
        <w:pStyle w:val="a3"/>
        <w:numPr>
          <w:ilvl w:val="0"/>
          <w:numId w:val="39"/>
        </w:numPr>
        <w:jc w:val="both"/>
        <w:rPr>
          <w:rFonts w:ascii="Times New Roman" w:hAnsi="Times New Roman"/>
        </w:rPr>
      </w:pPr>
      <w:r w:rsidRPr="006C6E72">
        <w:rPr>
          <w:rFonts w:ascii="Times New Roman" w:hAnsi="Times New Roman"/>
        </w:rPr>
        <w:t xml:space="preserve">Примерной программы «Технология» авторского коллектива под </w:t>
      </w:r>
      <w:r w:rsidRPr="006C6E72">
        <w:rPr>
          <w:rFonts w:ascii="Times New Roman" w:hAnsi="Times New Roman" w:cs="Times New Roman"/>
        </w:rPr>
        <w:t>руково</w:t>
      </w:r>
      <w:r w:rsidRPr="006C6E72">
        <w:rPr>
          <w:rFonts w:ascii="Times New Roman" w:hAnsi="Times New Roman" w:cs="Times New Roman"/>
        </w:rPr>
        <w:softHyphen/>
        <w:t>дством В.Н. Матяш;</w:t>
      </w:r>
    </w:p>
    <w:p w:rsidR="00D1787F" w:rsidRPr="006C6E72" w:rsidRDefault="00D1787F" w:rsidP="00D1787F">
      <w:pPr>
        <w:pStyle w:val="a3"/>
        <w:numPr>
          <w:ilvl w:val="0"/>
          <w:numId w:val="39"/>
        </w:numPr>
        <w:jc w:val="both"/>
        <w:rPr>
          <w:rFonts w:ascii="Times New Roman" w:hAnsi="Times New Roman"/>
        </w:rPr>
      </w:pPr>
      <w:r w:rsidRPr="006C6E72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D1787F" w:rsidRPr="006C6E72" w:rsidRDefault="00D1787F" w:rsidP="00D1787F">
      <w:pPr>
        <w:jc w:val="both"/>
        <w:rPr>
          <w:sz w:val="22"/>
          <w:szCs w:val="22"/>
        </w:rPr>
      </w:pPr>
    </w:p>
    <w:p w:rsidR="00D1787F" w:rsidRPr="006C6E72" w:rsidRDefault="00D1787F" w:rsidP="00D1787F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6C6E72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C23243" w:rsidRPr="006C6E72" w:rsidRDefault="00D1787F" w:rsidP="00D1787F">
      <w:pPr>
        <w:pStyle w:val="9"/>
        <w:keepNext w:val="0"/>
        <w:numPr>
          <w:ilvl w:val="0"/>
          <w:numId w:val="40"/>
        </w:numPr>
        <w:ind w:right="-31"/>
        <w:jc w:val="both"/>
        <w:rPr>
          <w:b w:val="0"/>
          <w:szCs w:val="22"/>
        </w:rPr>
      </w:pPr>
      <w:r w:rsidRPr="006C6E72">
        <w:rPr>
          <w:b w:val="0"/>
          <w:szCs w:val="22"/>
        </w:rPr>
        <w:t>Симоненко В.Д., Очинин О.П., Матяш Н.В. Технология. 10 класс. Издательский центр «ВЕНТАНА-ГРАФ».</w:t>
      </w:r>
    </w:p>
    <w:p w:rsidR="00D1787F" w:rsidRPr="006C6E72" w:rsidRDefault="00D1787F" w:rsidP="00D1787F">
      <w:pPr>
        <w:pStyle w:val="9"/>
        <w:keepNext w:val="0"/>
        <w:numPr>
          <w:ilvl w:val="0"/>
          <w:numId w:val="40"/>
        </w:numPr>
        <w:ind w:right="-31"/>
        <w:jc w:val="both"/>
        <w:rPr>
          <w:b w:val="0"/>
          <w:szCs w:val="22"/>
        </w:rPr>
      </w:pPr>
      <w:r w:rsidRPr="006C6E72">
        <w:rPr>
          <w:b w:val="0"/>
          <w:szCs w:val="22"/>
        </w:rPr>
        <w:t>Симоненко В.Д., Очинин О.П., Матяш Н.В. Технология. 11 класс. Издательский центр «ВЕНТАНА-ГРАФ».</w:t>
      </w:r>
    </w:p>
    <w:p w:rsidR="005A6A4A" w:rsidRPr="006C6E72" w:rsidRDefault="005A6A4A" w:rsidP="005A6A4A">
      <w:pPr>
        <w:jc w:val="both"/>
        <w:rPr>
          <w:sz w:val="22"/>
          <w:szCs w:val="22"/>
        </w:rPr>
      </w:pPr>
      <w:r w:rsidRPr="006C6E72">
        <w:rPr>
          <w:sz w:val="22"/>
          <w:szCs w:val="22"/>
        </w:rPr>
        <w:t xml:space="preserve">   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Одна из важнейших социальных функций школы состоит в обеспечении развития и реализации способностей учащихся, их социализации, приобщения к культуре и профессионального самоопределения.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Курс технологии состоит из трёх частей: компьютерные технологии; технология решения творческих задач; технология профессионального самоопределения и карьеры.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 xml:space="preserve">Современные профессии, предлагаемые выпускникам учебных заведений, становятся всё более интеллектоёмкими. Информационные технологии, предъявляющие высокие требования к интеллекту работников, занимают лидирующее положение на международном рынке труда. 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Умение для любой предметной области выделить систему понятий, представить их в виде совокупности атрибутов и действий, описать алгоритмы действий и схемы логического вывода улучшает ориентацию человека в этой предметной области и свидетельствует о его развитом логическом мышлении.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 xml:space="preserve">Каждый день в любой деятельности перед человеком возникают всевозможные проблемы и нужно уметь справляться с ними так, чтобы в результате и мир, и человек стали совершеннее. 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Для этого необходимо учиться видеть и осознавать каждую проблему как задачу, для решения которой надо найти свои, оптимальные способы, т.е. разработать продуктивную технологию, «ноу-хау» (что буквально переводится как «знаю как»).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 xml:space="preserve">Технологический подход к жизненным и производственным задачам требует постоянного развития творческих способностей личности. В курсе рассмотрены некоторые методы решения творческих задач и методы оценки характеристик способности к творчеству, а также приёмы развития творческих способностей. 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Курс направлен на социальную защиту учащихся в условиях рыночной экономики. Содержание курса призвано содействовать профессиональному самоопределению учащихся, реализации индивидуального потенциала, достижению сбалансированности между профессиональными интересами школьника, его психофизическими особенностями и возможностями рынка труда.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Призван помочь сориентироваться в сложном мире труда, соотнести свои личностные особенности с требованиями, которые предъявляет интересующая их профессия в условиях выполнения профессиональных проб, которые проводятся параллельно изучению теоретической части курса по пяти основным типам профессий: «человек-человек», «человек – техника», «человек-природа», «человек-знаковая система», «человек-художественный образ». Способствовать их профессиональному самоопределению на основе приобретения непосредственного опыта участия в разнообразной социально значимой деятельности.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Формирование общетехнических и общетрудовых знаний в области компьютерных технологий даёт представление о мире профессий; воспитывает общественно ценные мотивы выбора профессии и трудолюбие; содействует развитию технологического мышления, творческого отношения к действительности, стремления к созиданию, проявлению индивидуальности у каждого обучающегося.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lastRenderedPageBreak/>
        <w:t>Упор сделан на развитие у учащихся творческого потенциала и самостоятельности, становление и профессиональное самоопределение личности. В основу положен проектный подход, обеспечивающий использование при выполнении практических работ и изготовление объектов труда.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Для выполнения различных трудовых заданий, творческих практических работ использован комплексный обучающий метод – метод проектов, который позволяет в большей степени проявить самостоятельность обучающимся в принятии решений, обеспечить формирование умений и навыков конструировать, планировать, организовывать и контролировать свой труд.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Выполнение проектов совмещено с предварительным изучением обучающимися необходимых теоретических сведений, а также их подготовкой в области конструирования, решения творческих изобретательских задач. Выполнение творческих проектов рассматривается как один из эффективных способов трудового воспитания и технологического образования.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>В  ходе выполнения проектов у учащихся должна выработаться и закрепиться привычка к анализу потребительских, экономических, экологических и технологических ситуаций. Важно сформировать способность оценивать идеи исходя из реальных потребностей, материальных возможностей, научиться выбирать наиболее технологичный, экономичный, отвечающий требованиям дизайна и потребностям школы и рынка вариант их реализации.</w:t>
      </w:r>
    </w:p>
    <w:p w:rsidR="005A6A4A" w:rsidRPr="006C6E72" w:rsidRDefault="005A6A4A" w:rsidP="00D1787F">
      <w:pPr>
        <w:ind w:firstLine="360"/>
        <w:jc w:val="both"/>
        <w:rPr>
          <w:sz w:val="22"/>
          <w:szCs w:val="22"/>
        </w:rPr>
      </w:pPr>
      <w:r w:rsidRPr="006C6E72">
        <w:rPr>
          <w:sz w:val="22"/>
          <w:szCs w:val="22"/>
        </w:rPr>
        <w:t xml:space="preserve">Курс рассчитан на учеников, имеющих базовую подготовку по информатике, и предполагает широкое применение ПК. Навыки использования информационных технологий предполагают умения работать с готовыми программными средствами: информационно-поисковыми системами, редакторами текстов и графическими редакторами, электронными таблицами и другими пакетами прикладных программ.                                                                                                                  </w:t>
      </w:r>
    </w:p>
    <w:p w:rsidR="005A6A4A" w:rsidRPr="006C6E72" w:rsidRDefault="005A6A4A" w:rsidP="005A6A4A">
      <w:pPr>
        <w:ind w:right="-5"/>
        <w:rPr>
          <w:b/>
          <w:sz w:val="22"/>
          <w:szCs w:val="22"/>
        </w:rPr>
      </w:pPr>
    </w:p>
    <w:p w:rsidR="005A6A4A" w:rsidRPr="006C6E72" w:rsidRDefault="005A6A4A" w:rsidP="005A6A4A">
      <w:pPr>
        <w:ind w:right="-5"/>
        <w:rPr>
          <w:b/>
          <w:sz w:val="22"/>
          <w:szCs w:val="22"/>
        </w:rPr>
      </w:pPr>
      <w:r w:rsidRPr="006C6E72">
        <w:rPr>
          <w:b/>
          <w:sz w:val="22"/>
          <w:szCs w:val="22"/>
        </w:rPr>
        <w:t>Цели обучения</w:t>
      </w:r>
    </w:p>
    <w:p w:rsidR="005A6A4A" w:rsidRPr="006C6E72" w:rsidRDefault="005A6A4A" w:rsidP="005A6A4A">
      <w:pPr>
        <w:jc w:val="both"/>
        <w:rPr>
          <w:sz w:val="22"/>
          <w:szCs w:val="22"/>
        </w:rPr>
      </w:pPr>
      <w:r w:rsidRPr="006C6E72">
        <w:rPr>
          <w:sz w:val="22"/>
          <w:szCs w:val="22"/>
        </w:rPr>
        <w:t>Изучение технологии на базовом уровне направлено на достижение следующих целей:</w:t>
      </w:r>
    </w:p>
    <w:p w:rsidR="005A6A4A" w:rsidRPr="006C6E72" w:rsidRDefault="005A6A4A" w:rsidP="005A6A4A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C6E72">
        <w:rPr>
          <w:b/>
          <w:sz w:val="22"/>
          <w:szCs w:val="22"/>
        </w:rPr>
        <w:t>освоение</w:t>
      </w:r>
      <w:r w:rsidRPr="006C6E72">
        <w:rPr>
          <w:sz w:val="22"/>
          <w:szCs w:val="22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5A6A4A" w:rsidRPr="006C6E72" w:rsidRDefault="005A6A4A" w:rsidP="005A6A4A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C6E72">
        <w:rPr>
          <w:b/>
          <w:sz w:val="22"/>
          <w:szCs w:val="22"/>
        </w:rPr>
        <w:t>овладение</w:t>
      </w:r>
      <w:r w:rsidRPr="006C6E72">
        <w:rPr>
          <w:sz w:val="22"/>
          <w:szCs w:val="22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5A6A4A" w:rsidRPr="006C6E72" w:rsidRDefault="005A6A4A" w:rsidP="005A6A4A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C6E72">
        <w:rPr>
          <w:b/>
          <w:sz w:val="22"/>
          <w:szCs w:val="22"/>
        </w:rPr>
        <w:t>развитие</w:t>
      </w:r>
      <w:r w:rsidRPr="006C6E72">
        <w:rPr>
          <w:sz w:val="22"/>
          <w:szCs w:val="22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5A6A4A" w:rsidRPr="006C6E72" w:rsidRDefault="005A6A4A" w:rsidP="005A6A4A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C6E72">
        <w:rPr>
          <w:b/>
          <w:sz w:val="22"/>
          <w:szCs w:val="22"/>
        </w:rPr>
        <w:t xml:space="preserve">воспитание </w:t>
      </w:r>
      <w:r w:rsidRPr="006C6E72">
        <w:rPr>
          <w:sz w:val="22"/>
          <w:szCs w:val="22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5A6A4A" w:rsidRPr="006C6E72" w:rsidRDefault="005A6A4A" w:rsidP="005A6A4A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C6E72">
        <w:rPr>
          <w:b/>
          <w:sz w:val="22"/>
          <w:szCs w:val="22"/>
        </w:rPr>
        <w:t>формирование готовности и способности</w:t>
      </w:r>
      <w:r w:rsidRPr="006C6E72">
        <w:rPr>
          <w:sz w:val="22"/>
          <w:szCs w:val="22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5A6A4A" w:rsidRPr="006C6E72" w:rsidRDefault="005A6A4A" w:rsidP="005A6A4A">
      <w:pPr>
        <w:suppressAutoHyphens/>
        <w:autoSpaceDE w:val="0"/>
        <w:jc w:val="both"/>
        <w:rPr>
          <w:rFonts w:eastAsia="Arial"/>
          <w:b/>
          <w:color w:val="000000"/>
          <w:sz w:val="22"/>
          <w:szCs w:val="22"/>
          <w:lang w:eastAsia="zh-CN"/>
        </w:rPr>
      </w:pPr>
    </w:p>
    <w:p w:rsidR="005A6A4A" w:rsidRPr="006C6E72" w:rsidRDefault="005A6A4A" w:rsidP="005A6A4A">
      <w:pPr>
        <w:suppressAutoHyphens/>
        <w:autoSpaceDE w:val="0"/>
        <w:rPr>
          <w:rFonts w:eastAsia="Arial"/>
          <w:b/>
          <w:color w:val="000000"/>
          <w:sz w:val="22"/>
          <w:szCs w:val="22"/>
          <w:lang w:eastAsia="zh-CN"/>
        </w:rPr>
      </w:pPr>
      <w:r w:rsidRPr="006C6E72">
        <w:rPr>
          <w:rFonts w:eastAsia="Arial"/>
          <w:b/>
          <w:color w:val="000000"/>
          <w:sz w:val="22"/>
          <w:szCs w:val="22"/>
          <w:lang w:eastAsia="zh-CN"/>
        </w:rPr>
        <w:t>Задачи обучения</w:t>
      </w:r>
    </w:p>
    <w:p w:rsidR="005A6A4A" w:rsidRPr="006C6E72" w:rsidRDefault="005A6A4A" w:rsidP="005A6A4A">
      <w:pPr>
        <w:suppressAutoHyphens/>
        <w:autoSpaceDE w:val="0"/>
        <w:jc w:val="both"/>
        <w:rPr>
          <w:rFonts w:eastAsia="Arial"/>
          <w:color w:val="000000"/>
          <w:sz w:val="22"/>
          <w:szCs w:val="22"/>
          <w:lang w:eastAsia="zh-CN"/>
        </w:rPr>
      </w:pPr>
      <w:r w:rsidRPr="006C6E72">
        <w:rPr>
          <w:rFonts w:eastAsia="Arial"/>
          <w:color w:val="000000"/>
          <w:sz w:val="22"/>
          <w:szCs w:val="22"/>
          <w:lang w:eastAsia="zh-CN"/>
        </w:rPr>
        <w:t xml:space="preserve">Основными задачами образовательной области “Технология” являются: </w:t>
      </w:r>
    </w:p>
    <w:p w:rsidR="005A6A4A" w:rsidRPr="006C6E72" w:rsidRDefault="005A6A4A" w:rsidP="00D1787F">
      <w:pPr>
        <w:suppressAutoHyphens/>
        <w:autoSpaceDE w:val="0"/>
        <w:ind w:firstLine="284"/>
        <w:jc w:val="both"/>
        <w:rPr>
          <w:rFonts w:eastAsia="Arial"/>
          <w:color w:val="000000"/>
          <w:sz w:val="22"/>
          <w:szCs w:val="22"/>
          <w:lang w:eastAsia="zh-CN"/>
        </w:rPr>
      </w:pPr>
      <w:r w:rsidRPr="006C6E72">
        <w:rPr>
          <w:rFonts w:eastAsia="Arial"/>
          <w:color w:val="000000"/>
          <w:sz w:val="22"/>
          <w:szCs w:val="22"/>
          <w:lang w:eastAsia="zh-CN"/>
        </w:rPr>
        <w:t xml:space="preserve">-овладение обучающимися знаниями о влиянии технологий на общественное развитие, о составляющих современного производства товаров и услуг, структуре организаций, нормировании и оплате труда, спросе на рынке труда; </w:t>
      </w:r>
    </w:p>
    <w:p w:rsidR="005A6A4A" w:rsidRPr="006C6E72" w:rsidRDefault="005A6A4A" w:rsidP="00D1787F">
      <w:pPr>
        <w:suppressAutoHyphens/>
        <w:autoSpaceDE w:val="0"/>
        <w:ind w:firstLine="284"/>
        <w:jc w:val="both"/>
        <w:rPr>
          <w:rFonts w:eastAsia="Arial"/>
          <w:color w:val="000000"/>
          <w:sz w:val="22"/>
          <w:szCs w:val="22"/>
          <w:lang w:eastAsia="zh-CN"/>
        </w:rPr>
      </w:pPr>
      <w:r w:rsidRPr="006C6E72">
        <w:rPr>
          <w:rFonts w:eastAsia="Arial"/>
          <w:color w:val="000000"/>
          <w:sz w:val="22"/>
          <w:szCs w:val="22"/>
          <w:lang w:eastAsia="zh-CN"/>
        </w:rPr>
        <w:t xml:space="preserve">-овладение обучающимися трудовыми и технологическими знаниями и умениями, необходимыми для проектирования и создания продуктов труда в соответствии с их предполагаемыми функциональными и эстетическими свойствами; </w:t>
      </w:r>
    </w:p>
    <w:p w:rsidR="005A6A4A" w:rsidRPr="006C6E72" w:rsidRDefault="005A6A4A" w:rsidP="00D1787F">
      <w:pPr>
        <w:suppressAutoHyphens/>
        <w:autoSpaceDE w:val="0"/>
        <w:ind w:firstLine="284"/>
        <w:jc w:val="both"/>
        <w:rPr>
          <w:rFonts w:eastAsia="Arial"/>
          <w:color w:val="000000"/>
          <w:sz w:val="22"/>
          <w:szCs w:val="22"/>
          <w:lang w:eastAsia="zh-CN"/>
        </w:rPr>
      </w:pPr>
      <w:r w:rsidRPr="006C6E72">
        <w:rPr>
          <w:rFonts w:eastAsia="Arial"/>
          <w:color w:val="000000"/>
          <w:sz w:val="22"/>
          <w:szCs w:val="22"/>
          <w:lang w:eastAsia="zh-CN"/>
        </w:rPr>
        <w:t xml:space="preserve">-умения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5A6A4A" w:rsidRPr="006C6E72" w:rsidRDefault="005A6A4A" w:rsidP="00D1787F">
      <w:pPr>
        <w:suppressAutoHyphens/>
        <w:autoSpaceDE w:val="0"/>
        <w:ind w:firstLine="284"/>
        <w:jc w:val="both"/>
        <w:rPr>
          <w:rFonts w:eastAsia="Arial"/>
          <w:color w:val="000000"/>
          <w:sz w:val="22"/>
          <w:szCs w:val="22"/>
          <w:lang w:eastAsia="zh-CN"/>
        </w:rPr>
      </w:pPr>
      <w:r w:rsidRPr="006C6E72">
        <w:rPr>
          <w:rFonts w:eastAsia="Arial"/>
          <w:color w:val="000000"/>
          <w:sz w:val="22"/>
          <w:szCs w:val="22"/>
          <w:lang w:eastAsia="zh-CN"/>
        </w:rPr>
        <w:t xml:space="preserve">-формирование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 </w:t>
      </w:r>
    </w:p>
    <w:p w:rsidR="005A6A4A" w:rsidRPr="006C6E72" w:rsidRDefault="005A6A4A" w:rsidP="00D1787F">
      <w:pPr>
        <w:suppressAutoHyphens/>
        <w:autoSpaceDE w:val="0"/>
        <w:ind w:firstLine="284"/>
        <w:jc w:val="both"/>
        <w:rPr>
          <w:rFonts w:eastAsia="Arial"/>
          <w:color w:val="000000"/>
          <w:sz w:val="22"/>
          <w:szCs w:val="22"/>
          <w:lang w:eastAsia="zh-CN"/>
        </w:rPr>
      </w:pPr>
      <w:r w:rsidRPr="006C6E72">
        <w:rPr>
          <w:rFonts w:eastAsia="Arial"/>
          <w:color w:val="000000"/>
          <w:sz w:val="22"/>
          <w:szCs w:val="22"/>
          <w:lang w:eastAsia="zh-CN"/>
        </w:rPr>
        <w:lastRenderedPageBreak/>
        <w:t>-развитие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BB1242" w:rsidRPr="006C6E72" w:rsidRDefault="00BB1242" w:rsidP="005A6A4A">
      <w:pPr>
        <w:ind w:right="-31"/>
        <w:jc w:val="both"/>
        <w:rPr>
          <w:sz w:val="22"/>
          <w:szCs w:val="22"/>
        </w:rPr>
      </w:pPr>
    </w:p>
    <w:sectPr w:rsidR="00BB1242" w:rsidRPr="006C6E72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1D5448"/>
    <w:multiLevelType w:val="hybridMultilevel"/>
    <w:tmpl w:val="25EAE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82ED2"/>
    <w:multiLevelType w:val="hybridMultilevel"/>
    <w:tmpl w:val="E660B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B06040"/>
    <w:multiLevelType w:val="hybridMultilevel"/>
    <w:tmpl w:val="6428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D77054"/>
    <w:multiLevelType w:val="hybridMultilevel"/>
    <w:tmpl w:val="1C368ADC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2"/>
  </w:num>
  <w:num w:numId="3">
    <w:abstractNumId w:val="19"/>
  </w:num>
  <w:num w:numId="4">
    <w:abstractNumId w:val="18"/>
  </w:num>
  <w:num w:numId="5">
    <w:abstractNumId w:val="28"/>
  </w:num>
  <w:num w:numId="6">
    <w:abstractNumId w:val="25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"/>
  </w:num>
  <w:num w:numId="11">
    <w:abstractNumId w:val="27"/>
  </w:num>
  <w:num w:numId="12">
    <w:abstractNumId w:val="29"/>
  </w:num>
  <w:num w:numId="13">
    <w:abstractNumId w:val="3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6"/>
  </w:num>
  <w:num w:numId="17">
    <w:abstractNumId w:val="26"/>
  </w:num>
  <w:num w:numId="18">
    <w:abstractNumId w:val="23"/>
  </w:num>
  <w:num w:numId="19">
    <w:abstractNumId w:val="33"/>
  </w:num>
  <w:num w:numId="20">
    <w:abstractNumId w:val="1"/>
  </w:num>
  <w:num w:numId="21">
    <w:abstractNumId w:val="32"/>
  </w:num>
  <w:num w:numId="22">
    <w:abstractNumId w:val="31"/>
  </w:num>
  <w:num w:numId="23">
    <w:abstractNumId w:val="17"/>
  </w:num>
  <w:num w:numId="24">
    <w:abstractNumId w:val="7"/>
  </w:num>
  <w:num w:numId="25">
    <w:abstractNumId w:val="11"/>
  </w:num>
  <w:num w:numId="26">
    <w:abstractNumId w:val="15"/>
  </w:num>
  <w:num w:numId="27">
    <w:abstractNumId w:val="20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4"/>
  </w:num>
  <w:num w:numId="32">
    <w:abstractNumId w:val="21"/>
  </w:num>
  <w:num w:numId="33">
    <w:abstractNumId w:val="4"/>
  </w:num>
  <w:num w:numId="34">
    <w:abstractNumId w:val="5"/>
  </w:num>
  <w:num w:numId="35">
    <w:abstractNumId w:val="10"/>
  </w:num>
  <w:num w:numId="3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30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867A7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2179"/>
    <w:rsid w:val="004A6F4A"/>
    <w:rsid w:val="004D476F"/>
    <w:rsid w:val="00517F40"/>
    <w:rsid w:val="005526A2"/>
    <w:rsid w:val="00594B18"/>
    <w:rsid w:val="005A4352"/>
    <w:rsid w:val="005A6A4A"/>
    <w:rsid w:val="00622C46"/>
    <w:rsid w:val="00663474"/>
    <w:rsid w:val="00676AB9"/>
    <w:rsid w:val="00693AB2"/>
    <w:rsid w:val="006C1958"/>
    <w:rsid w:val="006C6E72"/>
    <w:rsid w:val="006D2B74"/>
    <w:rsid w:val="00716968"/>
    <w:rsid w:val="00730746"/>
    <w:rsid w:val="00735F7D"/>
    <w:rsid w:val="007C68D5"/>
    <w:rsid w:val="00802123"/>
    <w:rsid w:val="00803682"/>
    <w:rsid w:val="008161EF"/>
    <w:rsid w:val="00883534"/>
    <w:rsid w:val="009A6FF8"/>
    <w:rsid w:val="009C51ED"/>
    <w:rsid w:val="00A15E68"/>
    <w:rsid w:val="00AA5678"/>
    <w:rsid w:val="00AD3737"/>
    <w:rsid w:val="00AE5D28"/>
    <w:rsid w:val="00B13F32"/>
    <w:rsid w:val="00B444F5"/>
    <w:rsid w:val="00B62F80"/>
    <w:rsid w:val="00B674D7"/>
    <w:rsid w:val="00B97BE4"/>
    <w:rsid w:val="00BB1242"/>
    <w:rsid w:val="00BE2AE6"/>
    <w:rsid w:val="00BE6B55"/>
    <w:rsid w:val="00BF3274"/>
    <w:rsid w:val="00C03543"/>
    <w:rsid w:val="00C17C09"/>
    <w:rsid w:val="00C23243"/>
    <w:rsid w:val="00C32AA0"/>
    <w:rsid w:val="00CA72BF"/>
    <w:rsid w:val="00CB28E8"/>
    <w:rsid w:val="00CD5029"/>
    <w:rsid w:val="00D12904"/>
    <w:rsid w:val="00D1787F"/>
    <w:rsid w:val="00D93E22"/>
    <w:rsid w:val="00E55B77"/>
    <w:rsid w:val="00E76D3A"/>
    <w:rsid w:val="00E82931"/>
    <w:rsid w:val="00EB4900"/>
    <w:rsid w:val="00EB7400"/>
    <w:rsid w:val="00F11BE2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78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paragraph" w:customStyle="1" w:styleId="Default">
    <w:name w:val="Default"/>
    <w:rsid w:val="00BB12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78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45</cp:revision>
  <dcterms:created xsi:type="dcterms:W3CDTF">2015-09-06T12:11:00Z</dcterms:created>
  <dcterms:modified xsi:type="dcterms:W3CDTF">2021-03-24T13:20:00Z</dcterms:modified>
</cp:coreProperties>
</file>